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hint="default" w:ascii="Arial" w:hAnsi="Arial" w:eastAsia="Arial" w:cs="Arial"/>
          <w:b/>
          <w:i w:val="0"/>
          <w:caps w:val="0"/>
          <w:color w:val="3A3A3A"/>
          <w:spacing w:val="0"/>
          <w:sz w:val="24"/>
          <w:szCs w:val="24"/>
          <w:shd w:val="clear" w:color="auto" w:fill="auto"/>
        </w:rPr>
      </w:pPr>
      <w:r>
        <w:rPr>
          <w:rFonts w:hint="default"/>
          <w:shd w:val="clear" w:color="auto" w:fill="auto"/>
          <w:lang w:val="en-US"/>
        </w:rPr>
        <w:t xml:space="preserve">Homework on </w:t>
      </w:r>
      <w:r>
        <w:rPr>
          <w:rFonts w:hint="default" w:ascii="Arial" w:hAnsi="Arial" w:eastAsia="Arial" w:cs="Arial"/>
          <w:b/>
          <w:i w:val="0"/>
          <w:caps w:val="0"/>
          <w:color w:val="3A3A3A"/>
          <w:spacing w:val="0"/>
          <w:sz w:val="24"/>
          <w:szCs w:val="24"/>
          <w:shd w:val="clear" w:color="auto" w:fill="auto"/>
        </w:rPr>
        <w:t>Health Services Advertising</w:t>
      </w:r>
    </w:p>
    <w:p>
      <w:pPr>
        <w:rPr>
          <w:rFonts w:hint="default" w:ascii="Arial" w:hAnsi="Arial" w:eastAsia="Arial" w:cs="Arial"/>
          <w:b/>
          <w:i w:val="0"/>
          <w:caps w:val="0"/>
          <w:color w:val="3A3A3A"/>
          <w:spacing w:val="0"/>
          <w:sz w:val="24"/>
          <w:szCs w:val="24"/>
          <w:shd w:val="clear" w:color="auto" w:fill="auto"/>
        </w:rPr>
      </w:pP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b/>
          <w:i w:val="0"/>
          <w:caps w:val="0"/>
          <w:color w:val="3A3A3A"/>
          <w:spacing w:val="0"/>
          <w:sz w:val="24"/>
          <w:szCs w:val="24"/>
          <w:shd w:val="clear" w:color="auto" w:fill="auto"/>
        </w:rPr>
        <w:t>The Challenge</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Your text readings specifically profile the rise of marketing in the healthcare industry and they also enlighten you regarding that which marketing entails. I want you to focus specifically on the concept of </w:t>
      </w:r>
      <w:r>
        <w:rPr>
          <w:rFonts w:hint="default" w:ascii="Arial" w:hAnsi="Arial" w:eastAsia="Arial" w:cs="Arial"/>
          <w:b/>
          <w:bCs/>
          <w:i/>
          <w:caps w:val="0"/>
          <w:color w:val="3A3A3A"/>
          <w:spacing w:val="0"/>
          <w:sz w:val="24"/>
          <w:szCs w:val="24"/>
          <w:shd w:val="clear" w:color="auto" w:fill="auto"/>
        </w:rPr>
        <w:t>advertising</w:t>
      </w:r>
      <w:r>
        <w:rPr>
          <w:rFonts w:hint="default" w:ascii="Arial" w:hAnsi="Arial" w:eastAsia="Arial" w:cs="Arial"/>
          <w:i w:val="0"/>
          <w:caps w:val="0"/>
          <w:color w:val="3A3A3A"/>
          <w:spacing w:val="0"/>
          <w:sz w:val="24"/>
          <w:szCs w:val="24"/>
          <w:shd w:val="clear" w:color="auto" w:fill="auto"/>
        </w:rPr>
        <w:t xml:space="preserve">, which is part of the promotion component of the broader discipline of marketing. The use of advertising to promote health services remains problematic for some, others have no issues with it, and still others are somewhere between these two extremes. I’d like for you to research the </w:t>
      </w:r>
      <w:r>
        <w:rPr>
          <w:rFonts w:hint="default" w:ascii="Arial" w:hAnsi="Arial" w:eastAsia="Arial" w:cs="Arial"/>
          <w:b/>
          <w:bCs/>
          <w:i w:val="0"/>
          <w:caps w:val="0"/>
          <w:color w:val="3A3A3A"/>
          <w:spacing w:val="0"/>
          <w:sz w:val="24"/>
          <w:szCs w:val="24"/>
          <w:shd w:val="clear" w:color="auto" w:fill="auto"/>
        </w:rPr>
        <w:t>pros and cons</w:t>
      </w:r>
      <w:r>
        <w:rPr>
          <w:rFonts w:hint="default" w:ascii="Arial" w:hAnsi="Arial" w:eastAsia="Arial" w:cs="Arial"/>
          <w:i w:val="0"/>
          <w:caps w:val="0"/>
          <w:color w:val="3A3A3A"/>
          <w:spacing w:val="0"/>
          <w:sz w:val="24"/>
          <w:szCs w:val="24"/>
          <w:shd w:val="clear" w:color="auto" w:fill="auto"/>
        </w:rPr>
        <w:t xml:space="preserve"> associated with </w:t>
      </w:r>
      <w:r>
        <w:rPr>
          <w:rFonts w:hint="default" w:ascii="Arial" w:hAnsi="Arial" w:eastAsia="Arial" w:cs="Arial"/>
          <w:b/>
          <w:bCs/>
          <w:i w:val="0"/>
          <w:caps w:val="0"/>
          <w:color w:val="3A3A3A"/>
          <w:spacing w:val="0"/>
          <w:sz w:val="24"/>
          <w:szCs w:val="24"/>
          <w:shd w:val="clear" w:color="auto" w:fill="auto"/>
        </w:rPr>
        <w:t>health services </w:t>
      </w:r>
      <w:r>
        <w:rPr>
          <w:rFonts w:hint="default" w:ascii="Arial" w:hAnsi="Arial" w:eastAsia="Arial" w:cs="Arial"/>
          <w:b/>
          <w:bCs/>
          <w:i/>
          <w:caps w:val="0"/>
          <w:color w:val="3A3A3A"/>
          <w:spacing w:val="0"/>
          <w:sz w:val="24"/>
          <w:szCs w:val="24"/>
          <w:shd w:val="clear" w:color="auto" w:fill="auto"/>
        </w:rPr>
        <w:t>advertising</w:t>
      </w:r>
      <w:r>
        <w:rPr>
          <w:rFonts w:hint="default" w:ascii="Arial" w:hAnsi="Arial" w:eastAsia="Arial" w:cs="Arial"/>
          <w:b/>
          <w:bCs/>
          <w:i w:val="0"/>
          <w:caps w:val="0"/>
          <w:color w:val="3A3A3A"/>
          <w:spacing w:val="0"/>
          <w:sz w:val="24"/>
          <w:szCs w:val="24"/>
          <w:shd w:val="clear" w:color="auto" w:fill="auto"/>
        </w:rPr>
        <w:t> and report your findings.</w:t>
      </w:r>
      <w:r>
        <w:rPr>
          <w:rFonts w:hint="default" w:ascii="Arial" w:hAnsi="Arial" w:eastAsia="Arial" w:cs="Arial"/>
          <w:i w:val="0"/>
          <w:caps w:val="0"/>
          <w:color w:val="3A3A3A"/>
          <w:spacing w:val="0"/>
          <w:sz w:val="24"/>
          <w:szCs w:val="24"/>
          <w:shd w:val="clear" w:color="auto" w:fill="auto"/>
        </w:rPr>
        <w:t xml:space="preserve"> Then, communicate where you stand on the issue and justify your position.</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b/>
          <w:i w:val="0"/>
          <w:caps w:val="0"/>
          <w:color w:val="3A3A3A"/>
          <w:spacing w:val="0"/>
          <w:sz w:val="24"/>
          <w:szCs w:val="24"/>
          <w:shd w:val="clear" w:color="auto" w:fill="auto"/>
        </w:rPr>
        <w:t>The Submission Requirement</w:t>
      </w:r>
    </w:p>
    <w:p>
      <w:pPr>
        <w:pStyle w:val="2"/>
        <w:keepNext w:val="0"/>
        <w:keepLines w:val="0"/>
        <w:widowControl/>
        <w:suppressLineNumbers w:val="0"/>
        <w:spacing w:before="0" w:beforeAutospacing="0"/>
        <w:jc w:val="left"/>
        <w:rPr>
          <w:rFonts w:hint="default" w:ascii="Arial" w:hAnsi="Arial" w:eastAsia="Arial" w:cs="Arial"/>
          <w:i w:val="0"/>
          <w:caps w:val="0"/>
          <w:color w:val="3A3A3A"/>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 xml:space="preserve">Your submission in its entirety must be between 1500-1800 words. </w:t>
      </w:r>
    </w:p>
    <w:p>
      <w:pPr>
        <w:pStyle w:val="2"/>
        <w:keepNext w:val="0"/>
        <w:keepLines w:val="0"/>
        <w:widowControl/>
        <w:suppressLineNumbers w:val="0"/>
        <w:spacing w:before="0" w:beforeAutospacing="0"/>
        <w:jc w:val="left"/>
        <w:rPr>
          <w:rFonts w:hint="default" w:ascii="Arial" w:hAnsi="Arial" w:eastAsia="Arial" w:cs="Arial"/>
          <w:i w:val="0"/>
          <w:caps w:val="0"/>
          <w:color w:val="3A3A3A"/>
          <w:spacing w:val="0"/>
          <w:sz w:val="24"/>
          <w:szCs w:val="24"/>
          <w:shd w:val="clear" w:color="auto" w:fill="auto"/>
          <w:lang w:val="en-US"/>
        </w:rPr>
      </w:pPr>
      <w:r>
        <w:rPr>
          <w:rFonts w:hint="default" w:ascii="Arial" w:hAnsi="Arial" w:eastAsia="Arial" w:cs="Arial"/>
          <w:i w:val="0"/>
          <w:caps w:val="0"/>
          <w:color w:val="3A3A3A"/>
          <w:spacing w:val="0"/>
          <w:sz w:val="24"/>
          <w:szCs w:val="24"/>
          <w:shd w:val="clear" w:color="auto" w:fill="auto"/>
        </w:rPr>
        <w:t xml:space="preserve">Your submission must be supported by </w:t>
      </w:r>
      <w:r>
        <w:rPr>
          <w:rFonts w:hint="default" w:ascii="Arial" w:hAnsi="Arial" w:eastAsia="Arial" w:cs="Arial"/>
          <w:b/>
          <w:bCs/>
          <w:i w:val="0"/>
          <w:caps w:val="0"/>
          <w:color w:val="3A3A3A"/>
          <w:spacing w:val="0"/>
          <w:sz w:val="24"/>
          <w:szCs w:val="24"/>
          <w:shd w:val="clear" w:color="auto" w:fill="auto"/>
        </w:rPr>
        <w:t xml:space="preserve">4 (minimum) </w:t>
      </w:r>
      <w:r>
        <w:rPr>
          <w:rFonts w:hint="default" w:ascii="Arial" w:hAnsi="Arial" w:eastAsia="Arial" w:cs="Arial"/>
          <w:i w:val="0"/>
          <w:caps w:val="0"/>
          <w:color w:val="3A3A3A"/>
          <w:spacing w:val="0"/>
          <w:sz w:val="24"/>
          <w:szCs w:val="24"/>
          <w:shd w:val="clear" w:color="auto" w:fill="auto"/>
        </w:rPr>
        <w:t>to 10 (maximum) references</w:t>
      </w:r>
      <w:r>
        <w:rPr>
          <w:rFonts w:hint="default" w:ascii="Arial" w:hAnsi="Arial" w:eastAsia="Arial" w:cs="Arial"/>
          <w:i w:val="0"/>
          <w:caps w:val="0"/>
          <w:color w:val="3A3A3A"/>
          <w:spacing w:val="0"/>
          <w:sz w:val="24"/>
          <w:szCs w:val="24"/>
          <w:shd w:val="clear" w:color="auto" w:fill="auto"/>
          <w:lang w:val="en-US"/>
        </w:rPr>
        <w:t xml:space="preserve">. </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 xml:space="preserve">References may be prepared using the style guide of your choice (e.g., APA, MLA); just be sure to </w:t>
      </w:r>
      <w:r>
        <w:rPr>
          <w:rFonts w:hint="default" w:ascii="Arial" w:hAnsi="Arial" w:eastAsia="Arial" w:cs="Arial"/>
          <w:b/>
          <w:bCs/>
          <w:i w:val="0"/>
          <w:caps w:val="0"/>
          <w:color w:val="3A3A3A"/>
          <w:spacing w:val="0"/>
          <w:sz w:val="24"/>
          <w:szCs w:val="24"/>
          <w:shd w:val="clear" w:color="auto" w:fill="auto"/>
        </w:rPr>
        <w:t>consistently</w:t>
      </w:r>
      <w:r>
        <w:rPr>
          <w:rFonts w:hint="default" w:ascii="Arial" w:hAnsi="Arial" w:eastAsia="Arial" w:cs="Arial"/>
          <w:i w:val="0"/>
          <w:caps w:val="0"/>
          <w:color w:val="3A3A3A"/>
          <w:spacing w:val="0"/>
          <w:sz w:val="24"/>
          <w:szCs w:val="24"/>
          <w:shd w:val="clear" w:color="auto" w:fill="auto"/>
        </w:rPr>
        <w:t xml:space="preserve"> use the selected style.</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b/>
          <w:i/>
          <w:caps w:val="0"/>
          <w:color w:val="3A3A3A"/>
          <w:spacing w:val="0"/>
          <w:sz w:val="24"/>
          <w:szCs w:val="24"/>
          <w:shd w:val="clear" w:color="auto" w:fill="auto"/>
          <w:lang w:val="en-US"/>
        </w:rPr>
        <w:t>S</w:t>
      </w:r>
      <w:r>
        <w:rPr>
          <w:rFonts w:hint="default" w:ascii="Arial" w:hAnsi="Arial" w:eastAsia="Arial" w:cs="Arial"/>
          <w:b/>
          <w:i/>
          <w:caps w:val="0"/>
          <w:color w:val="3A3A3A"/>
          <w:spacing w:val="0"/>
          <w:sz w:val="24"/>
          <w:szCs w:val="24"/>
          <w:shd w:val="clear" w:color="auto" w:fill="auto"/>
        </w:rPr>
        <w:t>upply the following sections, exactly as they appear below, placing each heading in bold text:</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Introduction</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Health Services Advertising "Pros"</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Health Services Advertising "Cons"</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My Position on Health Services Advertising</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Conclusions</w:t>
      </w:r>
    </w:p>
    <w:p>
      <w:pPr>
        <w:keepNext w:val="0"/>
        <w:keepLines w:val="0"/>
        <w:widowControl/>
        <w:numPr>
          <w:ilvl w:val="0"/>
          <w:numId w:val="1"/>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References</w:t>
      </w:r>
    </w:p>
    <w:p>
      <w:pPr>
        <w:keepNext w:val="0"/>
        <w:keepLines w:val="0"/>
        <w:widowControl/>
        <w:numPr>
          <w:numId w:val="0"/>
        </w:numPr>
        <w:suppressLineNumbers w:val="0"/>
        <w:spacing w:before="0" w:beforeAutospacing="1" w:after="0" w:afterAutospacing="1"/>
        <w:ind w:left="360" w:leftChars="0"/>
        <w:jc w:val="left"/>
        <w:rPr>
          <w:rFonts w:hint="default" w:ascii="Arial" w:hAnsi="Arial" w:eastAsia="Arial" w:cs="Arial"/>
          <w:b/>
          <w:i w:val="0"/>
          <w:caps w:val="0"/>
          <w:color w:val="3A3A3A"/>
          <w:spacing w:val="0"/>
          <w:sz w:val="24"/>
          <w:szCs w:val="24"/>
          <w:shd w:val="clear" w:color="auto" w:fill="auto"/>
        </w:rPr>
      </w:pPr>
    </w:p>
    <w:p>
      <w:pPr>
        <w:keepNext w:val="0"/>
        <w:keepLines w:val="0"/>
        <w:widowControl/>
        <w:numPr>
          <w:numId w:val="0"/>
        </w:numPr>
        <w:suppressLineNumbers w:val="0"/>
        <w:spacing w:before="0" w:beforeAutospacing="1" w:after="0" w:afterAutospacing="1"/>
        <w:ind w:left="360" w:leftChars="0"/>
        <w:jc w:val="left"/>
        <w:rPr>
          <w:rFonts w:hint="default" w:ascii="Arial" w:hAnsi="Arial" w:eastAsia="Arial" w:cs="Arial"/>
          <w:b w:val="0"/>
          <w:bCs/>
          <w:i w:val="0"/>
          <w:caps w:val="0"/>
          <w:color w:val="3A3A3A"/>
          <w:spacing w:val="0"/>
          <w:sz w:val="24"/>
          <w:szCs w:val="24"/>
          <w:shd w:val="clear" w:color="auto" w:fill="auto"/>
          <w:lang w:val="en-US"/>
        </w:rPr>
      </w:pPr>
      <w:r>
        <w:rPr>
          <w:rFonts w:hint="default" w:ascii="Arial" w:hAnsi="Arial" w:eastAsia="Arial" w:cs="Arial"/>
          <w:b/>
          <w:i w:val="0"/>
          <w:caps w:val="0"/>
          <w:color w:val="3A3A3A"/>
          <w:spacing w:val="0"/>
          <w:sz w:val="24"/>
          <w:szCs w:val="24"/>
          <w:shd w:val="clear" w:color="auto" w:fill="auto"/>
          <w:lang w:val="en-US"/>
        </w:rPr>
        <w:t xml:space="preserve">Reading Below:  </w:t>
      </w:r>
      <w:bookmarkStart w:id="0" w:name="_GoBack"/>
      <w:bookmarkEnd w:id="0"/>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i w:val="0"/>
          <w:caps w:val="0"/>
          <w:color w:val="3A3A3A"/>
          <w:spacing w:val="0"/>
          <w:sz w:val="24"/>
          <w:szCs w:val="24"/>
          <w:shd w:val="clear" w:color="auto" w:fill="auto"/>
        </w:rPr>
        <w:t>Thomas RK. </w:t>
      </w:r>
      <w:r>
        <w:rPr>
          <w:rFonts w:hint="default" w:ascii="Arial" w:hAnsi="Arial" w:eastAsia="Arial" w:cs="Arial"/>
          <w:i/>
          <w:caps w:val="0"/>
          <w:color w:val="3A3A3A"/>
          <w:spacing w:val="0"/>
          <w:sz w:val="24"/>
          <w:szCs w:val="24"/>
          <w:shd w:val="clear" w:color="auto" w:fill="auto"/>
        </w:rPr>
        <w:t>Marketing Health Services</w:t>
      </w:r>
      <w:r>
        <w:rPr>
          <w:rFonts w:hint="default" w:ascii="Arial" w:hAnsi="Arial" w:eastAsia="Arial" w:cs="Arial"/>
          <w:i w:val="0"/>
          <w:caps w:val="0"/>
          <w:color w:val="3A3A3A"/>
          <w:spacing w:val="0"/>
          <w:sz w:val="24"/>
          <w:szCs w:val="24"/>
          <w:shd w:val="clear" w:color="auto" w:fill="auto"/>
        </w:rPr>
        <w:t xml:space="preserve">, 2nd ed. Chicago: Health Administration Press, 2010. Reading assignment: Part I, Chapters 1-4. </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i w:val="0"/>
          <w:caps w:val="0"/>
          <w:color w:val="3A3A3A"/>
          <w:spacing w:val="0"/>
          <w:sz w:val="24"/>
          <w:szCs w:val="24"/>
          <w:shd w:val="clear" w:color="auto" w:fill="auto"/>
        </w:rPr>
        <w:t>Borden NH. The Concept of the Marketing Mix. </w:t>
      </w:r>
      <w:r>
        <w:rPr>
          <w:rFonts w:hint="default" w:ascii="Arial" w:hAnsi="Arial" w:eastAsia="Arial" w:cs="Arial"/>
          <w:i/>
          <w:caps w:val="0"/>
          <w:color w:val="3A3A3A"/>
          <w:spacing w:val="0"/>
          <w:sz w:val="24"/>
          <w:szCs w:val="24"/>
          <w:shd w:val="clear" w:color="auto" w:fill="auto"/>
        </w:rPr>
        <w:t>Journal of Advertising Research</w:t>
      </w:r>
      <w:r>
        <w:rPr>
          <w:rFonts w:hint="default" w:ascii="Arial" w:hAnsi="Arial" w:eastAsia="Arial" w:cs="Arial"/>
          <w:i w:val="0"/>
          <w:caps w:val="0"/>
          <w:color w:val="3A3A3A"/>
          <w:spacing w:val="0"/>
          <w:sz w:val="24"/>
          <w:szCs w:val="24"/>
          <w:shd w:val="clear" w:color="auto" w:fill="auto"/>
        </w:rPr>
        <w:t xml:space="preserve">. 1984;24(Suppl 4):7-12. </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i w:val="0"/>
          <w:caps w:val="0"/>
          <w:color w:val="3A3A3A"/>
          <w:spacing w:val="0"/>
          <w:sz w:val="24"/>
          <w:szCs w:val="24"/>
          <w:shd w:val="clear" w:color="auto" w:fill="auto"/>
        </w:rPr>
        <w:t>McKenna R. Marketing Is Everything. (cover story). </w:t>
      </w:r>
      <w:r>
        <w:rPr>
          <w:rFonts w:hint="default" w:ascii="Arial" w:hAnsi="Arial" w:eastAsia="Arial" w:cs="Arial"/>
          <w:i/>
          <w:caps w:val="0"/>
          <w:color w:val="3A3A3A"/>
          <w:spacing w:val="0"/>
          <w:sz w:val="24"/>
          <w:szCs w:val="24"/>
          <w:shd w:val="clear" w:color="auto" w:fill="auto"/>
        </w:rPr>
        <w:t>Harvard Business Review</w:t>
      </w:r>
      <w:r>
        <w:rPr>
          <w:rFonts w:hint="default" w:ascii="Arial" w:hAnsi="Arial" w:eastAsia="Arial" w:cs="Arial"/>
          <w:i w:val="0"/>
          <w:caps w:val="0"/>
          <w:color w:val="3A3A3A"/>
          <w:spacing w:val="0"/>
          <w:sz w:val="24"/>
          <w:szCs w:val="24"/>
          <w:shd w:val="clear" w:color="auto" w:fill="auto"/>
        </w:rPr>
        <w:t xml:space="preserve">. 1991;69(1):65-79. </w:t>
      </w:r>
    </w:p>
    <w:p>
      <w:pPr>
        <w:keepNext w:val="0"/>
        <w:keepLines w:val="0"/>
        <w:widowControl/>
        <w:numPr>
          <w:numId w:val="0"/>
        </w:numPr>
        <w:suppressLineNumbers w:val="0"/>
        <w:spacing w:before="0" w:beforeAutospacing="1" w:after="0" w:afterAutospacing="1"/>
        <w:ind w:left="360" w:leftChars="0"/>
        <w:jc w:val="left"/>
        <w:rPr>
          <w:rFonts w:hint="default" w:ascii="Arial" w:hAnsi="Arial" w:eastAsia="Arial" w:cs="Arial"/>
          <w:b/>
          <w:i w:val="0"/>
          <w:caps w:val="0"/>
          <w:color w:val="3A3A3A"/>
          <w:spacing w:val="0"/>
          <w:sz w:val="24"/>
          <w:szCs w:val="24"/>
          <w:shd w:val="clear" w:color="auto" w:fil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5CCED"/>
    <w:multiLevelType w:val="multilevel"/>
    <w:tmpl w:val="1085CCE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9D5406C"/>
    <w:multiLevelType w:val="multilevel"/>
    <w:tmpl w:val="19D5406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15228"/>
    <w:rsid w:val="25B15228"/>
    <w:rsid w:val="76713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Office_11.2.0.8991_F1E327BC-269C-435d-A152-05C5408002CA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2019-10-29T10:28:00Z</dcterms:created>
  <dc:creator>kanto</dc:creator>
  <cp:lastModifiedBy>kanto</cp:lastModifiedBy>
  <dcterms:modified xsi:type="dcterms:W3CDTF">2019-10-29T10:38:52Z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